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B57A8" w14:textId="77777777" w:rsidR="00DE530D" w:rsidRPr="00734245" w:rsidRDefault="00DE530D">
      <w:pPr>
        <w:rPr>
          <w:rFonts w:ascii="Calibri" w:hAnsi="Calibri" w:cs="Calibri"/>
          <w:sz w:val="22"/>
          <w:szCs w:val="22"/>
        </w:rPr>
      </w:pPr>
      <w:bookmarkStart w:id="1" w:name="_Hlk96688197"/>
      <w:bookmarkStart w:id="2" w:name="_Hlk96687372"/>
    </w:p>
    <w:p w14:paraId="53F3FB05" w14:textId="77777777" w:rsidR="00E65D5B" w:rsidRPr="00734245" w:rsidRDefault="00E65D5B">
      <w:pPr>
        <w:rPr>
          <w:rFonts w:ascii="Calibri" w:hAnsi="Calibri" w:cs="Calibri"/>
          <w:sz w:val="22"/>
          <w:szCs w:val="22"/>
        </w:rPr>
      </w:pPr>
    </w:p>
    <w:p w14:paraId="2D139FFE" w14:textId="55B38F73" w:rsidR="00FA11B6" w:rsidRPr="00734245" w:rsidRDefault="00952532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Freitag</w:t>
      </w:r>
      <w:r w:rsidR="00FE71FE" w:rsidRPr="00734245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80644E" w:rsidRPr="00734245">
        <w:rPr>
          <w:rFonts w:ascii="Calibri" w:hAnsi="Calibri" w:cs="Calibri"/>
          <w:b/>
          <w:bCs/>
          <w:sz w:val="28"/>
          <w:szCs w:val="28"/>
        </w:rPr>
        <w:t>1</w:t>
      </w:r>
      <w:r>
        <w:rPr>
          <w:rFonts w:ascii="Calibri" w:hAnsi="Calibri" w:cs="Calibri"/>
          <w:b/>
          <w:bCs/>
          <w:sz w:val="28"/>
          <w:szCs w:val="28"/>
        </w:rPr>
        <w:t>3</w:t>
      </w:r>
      <w:r w:rsidR="00175C89" w:rsidRPr="00734245">
        <w:rPr>
          <w:rFonts w:ascii="Calibri" w:hAnsi="Calibri" w:cs="Calibri"/>
          <w:b/>
          <w:bCs/>
          <w:sz w:val="28"/>
          <w:szCs w:val="28"/>
        </w:rPr>
        <w:t xml:space="preserve">. </w:t>
      </w:r>
      <w:r w:rsidR="00F84376">
        <w:rPr>
          <w:rFonts w:ascii="Calibri" w:hAnsi="Calibri" w:cs="Calibri"/>
          <w:b/>
          <w:bCs/>
          <w:sz w:val="28"/>
          <w:szCs w:val="28"/>
        </w:rPr>
        <w:t>Nov</w:t>
      </w:r>
      <w:r w:rsidR="0080644E" w:rsidRPr="00734245">
        <w:rPr>
          <w:rFonts w:ascii="Calibri" w:hAnsi="Calibri" w:cs="Calibri"/>
          <w:b/>
          <w:bCs/>
          <w:sz w:val="28"/>
          <w:szCs w:val="28"/>
        </w:rPr>
        <w:t xml:space="preserve">ember </w:t>
      </w:r>
      <w:r w:rsidR="00A270C4" w:rsidRPr="00734245">
        <w:rPr>
          <w:rFonts w:ascii="Calibri" w:hAnsi="Calibri" w:cs="Calibri"/>
          <w:b/>
          <w:bCs/>
          <w:sz w:val="28"/>
          <w:szCs w:val="28"/>
        </w:rPr>
        <w:t>202</w:t>
      </w:r>
      <w:r w:rsidR="00467F63" w:rsidRPr="00734245">
        <w:rPr>
          <w:rFonts w:ascii="Calibri" w:hAnsi="Calibri" w:cs="Calibri"/>
          <w:b/>
          <w:bCs/>
          <w:sz w:val="28"/>
          <w:szCs w:val="28"/>
        </w:rPr>
        <w:t>6</w:t>
      </w:r>
    </w:p>
    <w:p w14:paraId="5688059B" w14:textId="77777777" w:rsidR="00A27D6A" w:rsidRPr="00C10202" w:rsidRDefault="00A27D6A">
      <w:pPr>
        <w:rPr>
          <w:rFonts w:ascii="Calibri" w:hAnsi="Calibri" w:cs="Calibri"/>
        </w:rPr>
      </w:pPr>
    </w:p>
    <w:p w14:paraId="08758475" w14:textId="57B1AD80" w:rsidR="00FE71FE" w:rsidRPr="00701DB8" w:rsidRDefault="00701DB8">
      <w:pPr>
        <w:rPr>
          <w:rFonts w:ascii="Calibri" w:hAnsi="Calibri" w:cs="Calibri"/>
          <w:sz w:val="28"/>
          <w:szCs w:val="28"/>
        </w:rPr>
      </w:pPr>
      <w:r w:rsidRPr="00701DB8">
        <w:rPr>
          <w:rFonts w:ascii="Calibri" w:hAnsi="Calibri" w:cs="Calibri"/>
          <w:sz w:val="28"/>
          <w:szCs w:val="28"/>
        </w:rPr>
        <w:t>Interprofessionelle Zusammenarbeit &amp; Psychosomatik</w:t>
      </w:r>
    </w:p>
    <w:p w14:paraId="4FEEB540" w14:textId="77777777" w:rsidR="00701DB8" w:rsidRPr="00734245" w:rsidRDefault="00701DB8">
      <w:pPr>
        <w:rPr>
          <w:rFonts w:ascii="Calibri" w:hAnsi="Calibri" w:cs="Calibri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410"/>
        <w:gridCol w:w="5528"/>
      </w:tblGrid>
      <w:tr w:rsidR="00CA1B0B" w:rsidRPr="00734245" w14:paraId="0BD25A62" w14:textId="77777777" w:rsidTr="00502045">
        <w:trPr>
          <w:trHeight w:val="427"/>
        </w:trPr>
        <w:tc>
          <w:tcPr>
            <w:tcW w:w="1701" w:type="dxa"/>
            <w:vAlign w:val="center"/>
          </w:tcPr>
          <w:p w14:paraId="51F72BCE" w14:textId="77777777" w:rsidR="00CA1B0B" w:rsidRPr="00734245" w:rsidRDefault="00CA1B0B" w:rsidP="005020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42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Zeit</w:t>
            </w:r>
          </w:p>
        </w:tc>
        <w:tc>
          <w:tcPr>
            <w:tcW w:w="2410" w:type="dxa"/>
            <w:vAlign w:val="center"/>
          </w:tcPr>
          <w:p w14:paraId="125857E7" w14:textId="77777777" w:rsidR="00CA1B0B" w:rsidRPr="00734245" w:rsidRDefault="00CA1B0B" w:rsidP="005020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42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Thema</w:t>
            </w:r>
          </w:p>
        </w:tc>
        <w:tc>
          <w:tcPr>
            <w:tcW w:w="5528" w:type="dxa"/>
            <w:vAlign w:val="center"/>
          </w:tcPr>
          <w:p w14:paraId="6230F921" w14:textId="77777777" w:rsidR="00CA1B0B" w:rsidRPr="00734245" w:rsidRDefault="00CA1B0B" w:rsidP="005020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42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Inhalt</w:t>
            </w:r>
          </w:p>
        </w:tc>
      </w:tr>
      <w:tr w:rsidR="003760B6" w:rsidRPr="00CA1B0B" w14:paraId="1B772DC5" w14:textId="77777777" w:rsidTr="003760B6">
        <w:trPr>
          <w:trHeight w:val="4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D30F" w14:textId="77777777" w:rsidR="003760B6" w:rsidRPr="00CA1B0B" w:rsidRDefault="003760B6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B0B">
              <w:rPr>
                <w:rFonts w:asciiTheme="minorHAnsi" w:hAnsiTheme="minorHAnsi" w:cstheme="minorHAnsi"/>
                <w:sz w:val="22"/>
                <w:szCs w:val="22"/>
              </w:rPr>
              <w:t>08:45 – 10:15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96A1" w14:textId="77777777" w:rsidR="003760B6" w:rsidRPr="00CA1B0B" w:rsidRDefault="003760B6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B0B">
              <w:rPr>
                <w:rFonts w:asciiTheme="minorHAnsi" w:hAnsiTheme="minorHAnsi" w:cstheme="minorHAnsi"/>
                <w:sz w:val="22"/>
                <w:szCs w:val="22"/>
              </w:rPr>
              <w:t>Struktur &amp; Einführung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076" w14:textId="77777777" w:rsidR="003760B6" w:rsidRPr="00CA1B0B" w:rsidRDefault="003760B6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B0B">
              <w:rPr>
                <w:rFonts w:asciiTheme="minorHAnsi" w:hAnsiTheme="minorHAnsi" w:cstheme="minorHAnsi"/>
                <w:sz w:val="22"/>
                <w:szCs w:val="22"/>
              </w:rPr>
              <w:t xml:space="preserve">Präsentation des angepassten Curriculums (CAS 1, CAS 2, MSc) und der Kernziele der orofazialen Physiotherapie. </w:t>
            </w:r>
          </w:p>
        </w:tc>
      </w:tr>
      <w:tr w:rsidR="00CA1B0B" w:rsidRPr="00734245" w14:paraId="61FDAC7D" w14:textId="77777777" w:rsidTr="00502045">
        <w:tc>
          <w:tcPr>
            <w:tcW w:w="9639" w:type="dxa"/>
            <w:gridSpan w:val="3"/>
            <w:shd w:val="clear" w:color="auto" w:fill="D9D9D9" w:themeFill="background1" w:themeFillShade="D9"/>
            <w:vAlign w:val="center"/>
          </w:tcPr>
          <w:p w14:paraId="22924F6C" w14:textId="77777777" w:rsidR="00CA1B0B" w:rsidRPr="00734245" w:rsidRDefault="00CA1B0B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4245">
              <w:rPr>
                <w:rFonts w:asciiTheme="minorHAnsi" w:hAnsiTheme="minorHAnsi" w:cstheme="minorHAnsi"/>
                <w:sz w:val="22"/>
                <w:szCs w:val="22"/>
              </w:rPr>
              <w:t>Pause</w:t>
            </w:r>
          </w:p>
        </w:tc>
      </w:tr>
      <w:tr w:rsidR="003760B6" w:rsidRPr="00CA1B0B" w14:paraId="25DF9999" w14:textId="77777777" w:rsidTr="003760B6">
        <w:trPr>
          <w:trHeight w:val="4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9C4F" w14:textId="77777777" w:rsidR="003760B6" w:rsidRPr="00CA1B0B" w:rsidRDefault="003760B6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B0B">
              <w:rPr>
                <w:rFonts w:asciiTheme="minorHAnsi" w:hAnsiTheme="minorHAnsi" w:cstheme="minorHAnsi"/>
                <w:sz w:val="22"/>
                <w:szCs w:val="22"/>
              </w:rPr>
              <w:t>10:45 – 12:15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4FF3" w14:textId="77777777" w:rsidR="003760B6" w:rsidRPr="00CA1B0B" w:rsidRDefault="003760B6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B0B">
              <w:rPr>
                <w:rFonts w:asciiTheme="minorHAnsi" w:hAnsiTheme="minorHAnsi" w:cstheme="minorHAnsi"/>
                <w:sz w:val="22"/>
                <w:szCs w:val="22"/>
              </w:rPr>
              <w:t>Interprofessionelle Zusammenarbeit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0188" w14:textId="77777777" w:rsidR="003760B6" w:rsidRPr="00CA1B0B" w:rsidRDefault="003760B6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B0B">
              <w:rPr>
                <w:rFonts w:asciiTheme="minorHAnsi" w:hAnsiTheme="minorHAnsi" w:cstheme="minorHAnsi"/>
                <w:sz w:val="22"/>
                <w:szCs w:val="22"/>
              </w:rPr>
              <w:t xml:space="preserve">Die Rolle des orofazialen Physiotherapeuten im multidisziplinären Team, einschließlich der Zusammenarbeit mit Zahnärzten, Psychologen und medizinischen Spezialisten (Ärzten). </w:t>
            </w:r>
          </w:p>
        </w:tc>
      </w:tr>
      <w:tr w:rsidR="00CA1B0B" w:rsidRPr="00734245" w14:paraId="6B10D6C0" w14:textId="77777777" w:rsidTr="00502045">
        <w:tc>
          <w:tcPr>
            <w:tcW w:w="9639" w:type="dxa"/>
            <w:gridSpan w:val="3"/>
            <w:shd w:val="clear" w:color="auto" w:fill="D9D9D9" w:themeFill="background1" w:themeFillShade="D9"/>
            <w:vAlign w:val="center"/>
          </w:tcPr>
          <w:p w14:paraId="0C747749" w14:textId="77777777" w:rsidR="00CA1B0B" w:rsidRPr="00734245" w:rsidRDefault="00CA1B0B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4245">
              <w:rPr>
                <w:rFonts w:asciiTheme="minorHAnsi" w:hAnsiTheme="minorHAnsi" w:cstheme="minorHAnsi"/>
                <w:sz w:val="22"/>
                <w:szCs w:val="22"/>
              </w:rPr>
              <w:t>Mittagspause</w:t>
            </w:r>
          </w:p>
        </w:tc>
      </w:tr>
      <w:tr w:rsidR="003760B6" w:rsidRPr="00CA1B0B" w14:paraId="08D017C7" w14:textId="77777777" w:rsidTr="003760B6">
        <w:trPr>
          <w:trHeight w:val="4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383C" w14:textId="77777777" w:rsidR="003760B6" w:rsidRPr="00CA1B0B" w:rsidRDefault="003760B6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B0B">
              <w:rPr>
                <w:rFonts w:asciiTheme="minorHAnsi" w:hAnsiTheme="minorHAnsi" w:cstheme="minorHAnsi"/>
                <w:sz w:val="22"/>
                <w:szCs w:val="22"/>
              </w:rPr>
              <w:t>13:15 – 14:45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0B5F" w14:textId="77777777" w:rsidR="003760B6" w:rsidRPr="00CA1B0B" w:rsidRDefault="003760B6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B0B">
              <w:rPr>
                <w:rFonts w:asciiTheme="minorHAnsi" w:hAnsiTheme="minorHAnsi" w:cstheme="minorHAnsi"/>
                <w:sz w:val="22"/>
                <w:szCs w:val="22"/>
              </w:rPr>
              <w:t>Psychosomatik 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107A" w14:textId="77777777" w:rsidR="003760B6" w:rsidRPr="00CA1B0B" w:rsidRDefault="003760B6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B0B">
              <w:rPr>
                <w:rFonts w:asciiTheme="minorHAnsi" w:hAnsiTheme="minorHAnsi" w:cstheme="minorHAnsi"/>
                <w:sz w:val="22"/>
                <w:szCs w:val="22"/>
              </w:rPr>
              <w:t xml:space="preserve">Biopsychosoziale Aspekte und die Bedeutung psychosozialer Faktoren bei Schmerzen in der Kopf-Hals-Region. </w:t>
            </w:r>
          </w:p>
        </w:tc>
      </w:tr>
      <w:tr w:rsidR="00CA1B0B" w:rsidRPr="00734245" w14:paraId="2C7644BB" w14:textId="77777777" w:rsidTr="00502045">
        <w:tc>
          <w:tcPr>
            <w:tcW w:w="9639" w:type="dxa"/>
            <w:gridSpan w:val="3"/>
            <w:shd w:val="clear" w:color="auto" w:fill="D9D9D9" w:themeFill="background1" w:themeFillShade="D9"/>
            <w:vAlign w:val="center"/>
          </w:tcPr>
          <w:p w14:paraId="164D3EFE" w14:textId="77777777" w:rsidR="00CA1B0B" w:rsidRPr="00734245" w:rsidRDefault="00CA1B0B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4245">
              <w:rPr>
                <w:rFonts w:asciiTheme="minorHAnsi" w:hAnsiTheme="minorHAnsi" w:cstheme="minorHAnsi"/>
                <w:sz w:val="22"/>
                <w:szCs w:val="22"/>
              </w:rPr>
              <w:t>Pause</w:t>
            </w:r>
          </w:p>
        </w:tc>
      </w:tr>
      <w:tr w:rsidR="003760B6" w:rsidRPr="00CA1B0B" w14:paraId="30DA24AF" w14:textId="77777777" w:rsidTr="003760B6">
        <w:trPr>
          <w:trHeight w:val="4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DFB9" w14:textId="77777777" w:rsidR="003760B6" w:rsidRPr="00CA1B0B" w:rsidRDefault="003760B6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B0B">
              <w:rPr>
                <w:rFonts w:asciiTheme="minorHAnsi" w:hAnsiTheme="minorHAnsi" w:cstheme="minorHAnsi"/>
                <w:sz w:val="22"/>
                <w:szCs w:val="22"/>
              </w:rPr>
              <w:t>15:15 – 16:45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790C" w14:textId="77777777" w:rsidR="003760B6" w:rsidRPr="00CA1B0B" w:rsidRDefault="003760B6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B0B">
              <w:rPr>
                <w:rFonts w:asciiTheme="minorHAnsi" w:hAnsiTheme="minorHAnsi" w:cstheme="minorHAnsi"/>
                <w:sz w:val="22"/>
                <w:szCs w:val="22"/>
              </w:rPr>
              <w:t>Anatomie &amp; Biomechanik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AE14" w14:textId="77777777" w:rsidR="003760B6" w:rsidRPr="00CA1B0B" w:rsidRDefault="003760B6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B0B">
              <w:rPr>
                <w:rFonts w:asciiTheme="minorHAnsi" w:hAnsiTheme="minorHAnsi" w:cstheme="minorHAnsi"/>
                <w:sz w:val="22"/>
                <w:szCs w:val="22"/>
              </w:rPr>
              <w:t xml:space="preserve">Einführung in die Anatomie und Biomechanik des Kausystems sowie der Nacken- und Halsregion. </w:t>
            </w:r>
          </w:p>
        </w:tc>
      </w:tr>
    </w:tbl>
    <w:p w14:paraId="61BDC254" w14:textId="77777777" w:rsidR="00932DC8" w:rsidRPr="00734245" w:rsidRDefault="00932DC8">
      <w:pPr>
        <w:rPr>
          <w:rFonts w:ascii="Calibri" w:hAnsi="Calibri" w:cs="Calibri"/>
          <w:sz w:val="22"/>
          <w:szCs w:val="22"/>
        </w:rPr>
      </w:pPr>
    </w:p>
    <w:p w14:paraId="431BF30F" w14:textId="77777777" w:rsidR="00FF0470" w:rsidRDefault="00FF0470">
      <w:pPr>
        <w:rPr>
          <w:rFonts w:ascii="Calibri" w:hAnsi="Calibri" w:cs="Calibri"/>
          <w:sz w:val="22"/>
          <w:szCs w:val="22"/>
        </w:rPr>
      </w:pPr>
    </w:p>
    <w:p w14:paraId="13951356" w14:textId="77777777" w:rsidR="004F7B70" w:rsidRPr="00734245" w:rsidRDefault="004F7B70">
      <w:pPr>
        <w:rPr>
          <w:rFonts w:ascii="Calibri" w:hAnsi="Calibri" w:cs="Calibri"/>
          <w:sz w:val="22"/>
          <w:szCs w:val="22"/>
        </w:rPr>
      </w:pPr>
    </w:p>
    <w:p w14:paraId="29998741" w14:textId="77777777" w:rsidR="00952532" w:rsidRPr="00734245" w:rsidRDefault="00952532" w:rsidP="00952532">
      <w:pPr>
        <w:rPr>
          <w:rFonts w:ascii="Calibri" w:hAnsi="Calibri" w:cs="Calibri"/>
          <w:b/>
          <w:bCs/>
          <w:sz w:val="28"/>
          <w:szCs w:val="28"/>
        </w:rPr>
      </w:pPr>
      <w:r w:rsidRPr="00734245">
        <w:rPr>
          <w:rFonts w:ascii="Calibri" w:hAnsi="Calibri" w:cs="Calibri"/>
          <w:b/>
          <w:bCs/>
          <w:sz w:val="28"/>
          <w:szCs w:val="28"/>
        </w:rPr>
        <w:t>Samstag, 1</w:t>
      </w:r>
      <w:r>
        <w:rPr>
          <w:rFonts w:ascii="Calibri" w:hAnsi="Calibri" w:cs="Calibri"/>
          <w:b/>
          <w:bCs/>
          <w:sz w:val="28"/>
          <w:szCs w:val="28"/>
        </w:rPr>
        <w:t>4</w:t>
      </w:r>
      <w:r w:rsidRPr="00734245">
        <w:rPr>
          <w:rFonts w:ascii="Calibri" w:hAnsi="Calibri" w:cs="Calibri"/>
          <w:b/>
          <w:bCs/>
          <w:sz w:val="28"/>
          <w:szCs w:val="28"/>
        </w:rPr>
        <w:t xml:space="preserve">. </w:t>
      </w:r>
      <w:r>
        <w:rPr>
          <w:rFonts w:ascii="Calibri" w:hAnsi="Calibri" w:cs="Calibri"/>
          <w:b/>
          <w:bCs/>
          <w:sz w:val="28"/>
          <w:szCs w:val="28"/>
        </w:rPr>
        <w:t>Nov</w:t>
      </w:r>
      <w:r w:rsidRPr="00734245">
        <w:rPr>
          <w:rFonts w:ascii="Calibri" w:hAnsi="Calibri" w:cs="Calibri"/>
          <w:b/>
          <w:bCs/>
          <w:sz w:val="28"/>
          <w:szCs w:val="28"/>
        </w:rPr>
        <w:t>ember 2026</w:t>
      </w:r>
    </w:p>
    <w:p w14:paraId="5339979B" w14:textId="77777777" w:rsidR="00A27D6A" w:rsidRPr="001847CD" w:rsidRDefault="00A27D6A">
      <w:pPr>
        <w:rPr>
          <w:rFonts w:ascii="Calibri" w:hAnsi="Calibri" w:cs="Calibri"/>
        </w:rPr>
      </w:pPr>
    </w:p>
    <w:p w14:paraId="00450E63" w14:textId="77D065C2" w:rsidR="006507D1" w:rsidRDefault="007B56A5">
      <w:pPr>
        <w:rPr>
          <w:rFonts w:ascii="Calibri" w:hAnsi="Calibri" w:cs="Calibri"/>
          <w:sz w:val="28"/>
          <w:szCs w:val="28"/>
        </w:rPr>
      </w:pPr>
      <w:r w:rsidRPr="007B56A5">
        <w:rPr>
          <w:rFonts w:ascii="Calibri" w:hAnsi="Calibri" w:cs="Calibri"/>
          <w:sz w:val="28"/>
          <w:szCs w:val="28"/>
        </w:rPr>
        <w:t>Craniomandibuläre Dysfunktion (TMD) &amp; Kopfschmerzen</w:t>
      </w:r>
    </w:p>
    <w:p w14:paraId="6151B27F" w14:textId="77777777" w:rsidR="007B56A5" w:rsidRPr="00734245" w:rsidRDefault="007B56A5">
      <w:pPr>
        <w:rPr>
          <w:rFonts w:ascii="Calibri" w:hAnsi="Calibri" w:cs="Calibri"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410"/>
        <w:gridCol w:w="5528"/>
      </w:tblGrid>
      <w:tr w:rsidR="00EB7FA7" w:rsidRPr="002A68E6" w14:paraId="3AAC8D12" w14:textId="77777777" w:rsidTr="00EB7FA7">
        <w:trPr>
          <w:trHeight w:val="4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11D5" w14:textId="77777777" w:rsidR="00EB7FA7" w:rsidRPr="00EB7FA7" w:rsidRDefault="00EB7FA7" w:rsidP="005020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Zeit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E45C" w14:textId="77777777" w:rsidR="00EB7FA7" w:rsidRPr="00EB7FA7" w:rsidRDefault="00EB7FA7" w:rsidP="005020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Modul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57F2" w14:textId="77777777" w:rsidR="00EB7FA7" w:rsidRPr="00EB7FA7" w:rsidRDefault="00EB7FA7" w:rsidP="005020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Inhalt</w:t>
            </w:r>
          </w:p>
        </w:tc>
      </w:tr>
      <w:tr w:rsidR="00EB7FA7" w:rsidRPr="00EB7FA7" w14:paraId="7E025323" w14:textId="77777777" w:rsidTr="00EB7FA7">
        <w:trPr>
          <w:trHeight w:val="4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C130" w14:textId="77777777" w:rsidR="00EB7FA7" w:rsidRPr="00EB7FA7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sz w:val="22"/>
                <w:szCs w:val="22"/>
              </w:rPr>
              <w:t>08:45 – 10:15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F326" w14:textId="77777777" w:rsidR="00EB7FA7" w:rsidRPr="00EB7FA7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sz w:val="22"/>
                <w:szCs w:val="22"/>
              </w:rPr>
              <w:t>Kausystem &amp; TMD 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F928" w14:textId="77777777" w:rsidR="00EB7FA7" w:rsidRPr="00EB7FA7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sz w:val="22"/>
                <w:szCs w:val="22"/>
              </w:rPr>
              <w:t xml:space="preserve">Clinical Reasoning, Screening und Diagnostik bei TMD und orofazialen Schmerzen. </w:t>
            </w:r>
          </w:p>
        </w:tc>
      </w:tr>
      <w:tr w:rsidR="00EB7FA7" w:rsidRPr="00734245" w14:paraId="3F9867C8" w14:textId="77777777" w:rsidTr="00502045">
        <w:tc>
          <w:tcPr>
            <w:tcW w:w="9639" w:type="dxa"/>
            <w:gridSpan w:val="3"/>
            <w:shd w:val="clear" w:color="auto" w:fill="D9D9D9" w:themeFill="background1" w:themeFillShade="D9"/>
            <w:vAlign w:val="center"/>
          </w:tcPr>
          <w:p w14:paraId="4E697ACA" w14:textId="77777777" w:rsidR="00EB7FA7" w:rsidRPr="00734245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4245">
              <w:rPr>
                <w:rFonts w:asciiTheme="minorHAnsi" w:hAnsiTheme="minorHAnsi" w:cstheme="minorHAnsi"/>
                <w:sz w:val="22"/>
                <w:szCs w:val="22"/>
              </w:rPr>
              <w:t>Pause</w:t>
            </w:r>
          </w:p>
        </w:tc>
      </w:tr>
      <w:tr w:rsidR="00EB7FA7" w:rsidRPr="00EB7FA7" w14:paraId="1D5DE390" w14:textId="77777777" w:rsidTr="00EB7FA7">
        <w:trPr>
          <w:trHeight w:val="4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5D3A" w14:textId="77777777" w:rsidR="00EB7FA7" w:rsidRPr="00EB7FA7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sz w:val="22"/>
                <w:szCs w:val="22"/>
              </w:rPr>
              <w:t>10:45 – 12:15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491F" w14:textId="77777777" w:rsidR="00EB7FA7" w:rsidRPr="00EB7FA7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sz w:val="22"/>
                <w:szCs w:val="22"/>
              </w:rPr>
              <w:t>Kausystem &amp; TMD II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F5F0" w14:textId="77777777" w:rsidR="00EB7FA7" w:rsidRPr="00EB7FA7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sz w:val="22"/>
                <w:szCs w:val="22"/>
              </w:rPr>
              <w:t xml:space="preserve">Clinical Reasoning und Therapie bei TMD-Dysfunktionen und orofazialen Schmerzen. </w:t>
            </w:r>
          </w:p>
        </w:tc>
      </w:tr>
      <w:tr w:rsidR="00EB7FA7" w:rsidRPr="00734245" w14:paraId="65F37CD7" w14:textId="77777777" w:rsidTr="00502045">
        <w:tc>
          <w:tcPr>
            <w:tcW w:w="9639" w:type="dxa"/>
            <w:gridSpan w:val="3"/>
            <w:shd w:val="clear" w:color="auto" w:fill="D9D9D9" w:themeFill="background1" w:themeFillShade="D9"/>
            <w:vAlign w:val="center"/>
          </w:tcPr>
          <w:p w14:paraId="678EA241" w14:textId="77777777" w:rsidR="00EB7FA7" w:rsidRPr="00734245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4245">
              <w:rPr>
                <w:rFonts w:asciiTheme="minorHAnsi" w:hAnsiTheme="minorHAnsi" w:cstheme="minorHAnsi"/>
                <w:sz w:val="22"/>
                <w:szCs w:val="22"/>
              </w:rPr>
              <w:t>Mittagspause</w:t>
            </w:r>
          </w:p>
        </w:tc>
      </w:tr>
      <w:tr w:rsidR="00EB7FA7" w:rsidRPr="00EB7FA7" w14:paraId="54D273C2" w14:textId="77777777" w:rsidTr="00EB7FA7">
        <w:trPr>
          <w:trHeight w:val="4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C9F4" w14:textId="77777777" w:rsidR="00EB7FA7" w:rsidRPr="00EB7FA7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sz w:val="22"/>
                <w:szCs w:val="22"/>
              </w:rPr>
              <w:t>13:15 – 14:45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69C9" w14:textId="77777777" w:rsidR="00EB7FA7" w:rsidRPr="00EB7FA7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sz w:val="22"/>
                <w:szCs w:val="22"/>
              </w:rPr>
              <w:t>Neurologie &amp; Kopfschmerz 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1D30" w14:textId="77777777" w:rsidR="00EB7FA7" w:rsidRPr="00EB7FA7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sz w:val="22"/>
                <w:szCs w:val="22"/>
              </w:rPr>
              <w:t xml:space="preserve">Screening und Klassifikation von Kopfschmerzen in der physiotherapeutischen Praxis. </w:t>
            </w:r>
          </w:p>
        </w:tc>
      </w:tr>
      <w:tr w:rsidR="00EB7FA7" w:rsidRPr="00734245" w14:paraId="1B3BF1A9" w14:textId="77777777" w:rsidTr="00502045">
        <w:tc>
          <w:tcPr>
            <w:tcW w:w="9639" w:type="dxa"/>
            <w:gridSpan w:val="3"/>
            <w:shd w:val="clear" w:color="auto" w:fill="D9D9D9" w:themeFill="background1" w:themeFillShade="D9"/>
            <w:vAlign w:val="center"/>
          </w:tcPr>
          <w:p w14:paraId="2D4716A1" w14:textId="77777777" w:rsidR="00EB7FA7" w:rsidRPr="00734245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4245">
              <w:rPr>
                <w:rFonts w:asciiTheme="minorHAnsi" w:hAnsiTheme="minorHAnsi" w:cstheme="minorHAnsi"/>
                <w:sz w:val="22"/>
                <w:szCs w:val="22"/>
              </w:rPr>
              <w:t>Pause</w:t>
            </w:r>
          </w:p>
        </w:tc>
      </w:tr>
      <w:tr w:rsidR="00EB7FA7" w:rsidRPr="00EB7FA7" w14:paraId="319ACFAB" w14:textId="77777777" w:rsidTr="00EB7FA7">
        <w:trPr>
          <w:trHeight w:val="4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B198" w14:textId="77777777" w:rsidR="00EB7FA7" w:rsidRPr="00EB7FA7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sz w:val="22"/>
                <w:szCs w:val="22"/>
              </w:rPr>
              <w:t>15:15 – 16:45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F12" w14:textId="77777777" w:rsidR="00EB7FA7" w:rsidRPr="00EB7FA7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sz w:val="22"/>
                <w:szCs w:val="22"/>
              </w:rPr>
              <w:t>Neurologie &amp; Kopfschmerz II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A0FC" w14:textId="77777777" w:rsidR="00EB7FA7" w:rsidRPr="00EB7FA7" w:rsidRDefault="00EB7FA7" w:rsidP="005020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7FA7">
              <w:rPr>
                <w:rFonts w:asciiTheme="minorHAnsi" w:hAnsiTheme="minorHAnsi" w:cstheme="minorHAnsi"/>
                <w:sz w:val="22"/>
                <w:szCs w:val="22"/>
              </w:rPr>
              <w:t xml:space="preserve">Clinical Reasoning und Diagnostik bei Kopfschmerzen, abschließende Fragen und Ende des Kurses. </w:t>
            </w:r>
          </w:p>
        </w:tc>
      </w:tr>
    </w:tbl>
    <w:p w14:paraId="0D67B677" w14:textId="77777777" w:rsidR="004C5E3A" w:rsidRPr="00734245" w:rsidRDefault="004C5E3A">
      <w:pPr>
        <w:rPr>
          <w:rFonts w:ascii="Calibri" w:hAnsi="Calibri" w:cs="Calibri"/>
          <w:sz w:val="22"/>
          <w:szCs w:val="22"/>
        </w:rPr>
      </w:pPr>
    </w:p>
    <w:bookmarkEnd w:id="1"/>
    <w:bookmarkEnd w:id="2"/>
    <w:p w14:paraId="189B9CD8" w14:textId="77777777" w:rsidR="00B207E8" w:rsidRPr="00F84376" w:rsidRDefault="00B207E8" w:rsidP="001847CD">
      <w:pPr>
        <w:rPr>
          <w:rFonts w:ascii="Calibri" w:hAnsi="Calibri" w:cs="Calibri"/>
          <w:sz w:val="22"/>
          <w:szCs w:val="22"/>
        </w:rPr>
      </w:pPr>
    </w:p>
    <w:sectPr w:rsidR="00B207E8" w:rsidRPr="00F84376" w:rsidSect="00342E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51FB3" w14:textId="77777777" w:rsidR="000C0C01" w:rsidRPr="00734245" w:rsidRDefault="000C0C01">
      <w:r w:rsidRPr="00734245">
        <w:separator/>
      </w:r>
    </w:p>
  </w:endnote>
  <w:endnote w:type="continuationSeparator" w:id="0">
    <w:p w14:paraId="48E410B1" w14:textId="77777777" w:rsidR="000C0C01" w:rsidRPr="00734245" w:rsidRDefault="000C0C01">
      <w:r w:rsidRPr="00734245">
        <w:continuationSeparator/>
      </w:r>
    </w:p>
  </w:endnote>
  <w:endnote w:type="continuationNotice" w:id="1">
    <w:p w14:paraId="5C247F61" w14:textId="77777777" w:rsidR="000C0C01" w:rsidRPr="00734245" w:rsidRDefault="000C0C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BF72" w14:textId="77777777" w:rsidR="007B56A5" w:rsidRDefault="007B56A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3C00FD" w:rsidRPr="00734245" w14:paraId="4AD600AC" w14:textId="77777777" w:rsidTr="4D3C00FD">
      <w:trPr>
        <w:trHeight w:val="300"/>
      </w:trPr>
      <w:tc>
        <w:tcPr>
          <w:tcW w:w="3020" w:type="dxa"/>
        </w:tcPr>
        <w:p w14:paraId="29DAA7E6" w14:textId="3D67056A" w:rsidR="4D3C00FD" w:rsidRPr="00734245" w:rsidRDefault="4D3C00FD" w:rsidP="4D3C00FD">
          <w:pPr>
            <w:pStyle w:val="Kopfzeile"/>
            <w:ind w:left="-115"/>
          </w:pPr>
        </w:p>
      </w:tc>
      <w:tc>
        <w:tcPr>
          <w:tcW w:w="3020" w:type="dxa"/>
        </w:tcPr>
        <w:p w14:paraId="7F105B43" w14:textId="3D660D2E" w:rsidR="4D3C00FD" w:rsidRPr="00734245" w:rsidRDefault="4D3C00FD" w:rsidP="4D3C00FD">
          <w:pPr>
            <w:pStyle w:val="Kopfzeile"/>
            <w:jc w:val="center"/>
          </w:pPr>
        </w:p>
      </w:tc>
      <w:tc>
        <w:tcPr>
          <w:tcW w:w="3020" w:type="dxa"/>
        </w:tcPr>
        <w:p w14:paraId="7301F832" w14:textId="3878B03C" w:rsidR="4D3C00FD" w:rsidRPr="00734245" w:rsidRDefault="4D3C00FD" w:rsidP="4D3C00FD">
          <w:pPr>
            <w:pStyle w:val="Kopfzeile"/>
            <w:ind w:right="-115"/>
            <w:jc w:val="right"/>
          </w:pPr>
        </w:p>
      </w:tc>
    </w:tr>
  </w:tbl>
  <w:p w14:paraId="428F264A" w14:textId="34479524" w:rsidR="4D3C00FD" w:rsidRPr="00734245" w:rsidRDefault="00AD4CAD" w:rsidP="4D3C00FD">
    <w:pPr>
      <w:pStyle w:val="Fuzeile"/>
    </w:pPr>
    <w:r w:rsidRPr="00734245">
      <w:rPr>
        <w:noProof/>
      </w:rPr>
      <w:drawing>
        <wp:anchor distT="0" distB="0" distL="114300" distR="114300" simplePos="0" relativeHeight="251658240" behindDoc="0" locked="0" layoutInCell="1" allowOverlap="1" wp14:anchorId="64702378" wp14:editId="3218DE3F">
          <wp:simplePos x="0" y="0"/>
          <wp:positionH relativeFrom="page">
            <wp:posOffset>9525</wp:posOffset>
          </wp:positionH>
          <wp:positionV relativeFrom="paragraph">
            <wp:posOffset>-2540</wp:posOffset>
          </wp:positionV>
          <wp:extent cx="7573140" cy="561975"/>
          <wp:effectExtent l="0" t="0" r="8890" b="0"/>
          <wp:wrapNone/>
          <wp:docPr id="114304625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081266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12" b="16933"/>
                  <a:stretch>
                    <a:fillRect/>
                  </a:stretch>
                </pic:blipFill>
                <pic:spPr bwMode="auto">
                  <a:xfrm>
                    <a:off x="0" y="0"/>
                    <a:ext cx="7573140" cy="561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6FD6E" w14:textId="77777777" w:rsidR="007B56A5" w:rsidRDefault="007B56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4F169" w14:textId="77777777" w:rsidR="000C0C01" w:rsidRPr="00734245" w:rsidRDefault="000C0C01">
      <w:bookmarkStart w:id="0" w:name="_Hlk40432248"/>
      <w:bookmarkEnd w:id="0"/>
      <w:r w:rsidRPr="00734245">
        <w:separator/>
      </w:r>
    </w:p>
  </w:footnote>
  <w:footnote w:type="continuationSeparator" w:id="0">
    <w:p w14:paraId="0AB9D54D" w14:textId="77777777" w:rsidR="000C0C01" w:rsidRPr="00734245" w:rsidRDefault="000C0C01">
      <w:r w:rsidRPr="00734245">
        <w:continuationSeparator/>
      </w:r>
    </w:p>
  </w:footnote>
  <w:footnote w:type="continuationNotice" w:id="1">
    <w:p w14:paraId="155A10FF" w14:textId="77777777" w:rsidR="000C0C01" w:rsidRPr="00734245" w:rsidRDefault="000C0C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23CC" w14:textId="77777777" w:rsidR="007B56A5" w:rsidRDefault="007B56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0DB73" w14:textId="34E78CAB" w:rsidR="00DB36C1" w:rsidRPr="00734245" w:rsidRDefault="00FC7CE1" w:rsidP="00DB36C1">
    <w:pPr>
      <w:pStyle w:val="Kopfzeile"/>
      <w:tabs>
        <w:tab w:val="clear" w:pos="4536"/>
        <w:tab w:val="clear" w:pos="9072"/>
        <w:tab w:val="right" w:pos="9638"/>
      </w:tabs>
    </w:pPr>
    <w:r w:rsidRPr="00734245">
      <w:rPr>
        <w:noProof/>
      </w:rPr>
      <w:drawing>
        <wp:anchor distT="0" distB="0" distL="114300" distR="114300" simplePos="0" relativeHeight="251658241" behindDoc="0" locked="0" layoutInCell="1" allowOverlap="1" wp14:anchorId="08D4EDEE" wp14:editId="4A5B0323">
          <wp:simplePos x="0" y="0"/>
          <wp:positionH relativeFrom="margin">
            <wp:posOffset>-19685</wp:posOffset>
          </wp:positionH>
          <wp:positionV relativeFrom="paragraph">
            <wp:posOffset>-182880</wp:posOffset>
          </wp:positionV>
          <wp:extent cx="1760220" cy="895350"/>
          <wp:effectExtent l="0" t="0" r="0" b="0"/>
          <wp:wrapNone/>
          <wp:docPr id="88775329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B36C1" w:rsidRPr="00734245">
      <w:tab/>
    </w:r>
  </w:p>
  <w:p w14:paraId="174F9A81" w14:textId="320C53DD" w:rsidR="00DB36C1" w:rsidRPr="00734245" w:rsidRDefault="00DB36C1" w:rsidP="00DB36C1">
    <w:pPr>
      <w:pStyle w:val="Kopfzeile"/>
      <w:tabs>
        <w:tab w:val="clear" w:pos="4536"/>
        <w:tab w:val="clear" w:pos="9072"/>
        <w:tab w:val="right" w:pos="9638"/>
      </w:tabs>
      <w:rPr>
        <w:rFonts w:ascii="Calibri" w:hAnsi="Calibri" w:cs="Calibri"/>
      </w:rPr>
    </w:pPr>
    <w:r w:rsidRPr="00734245">
      <w:rPr>
        <w:rFonts w:ascii="Calibri" w:hAnsi="Calibri" w:cs="Calibri"/>
        <w:sz w:val="22"/>
        <w:szCs w:val="22"/>
      </w:rPr>
      <w:tab/>
    </w:r>
    <w:r w:rsidR="0080644E" w:rsidRPr="00734245">
      <w:rPr>
        <w:rFonts w:ascii="Calibri" w:hAnsi="Calibri" w:cs="Calibri"/>
        <w:b/>
        <w:bCs/>
        <w:sz w:val="28"/>
        <w:szCs w:val="28"/>
      </w:rPr>
      <w:t>Programm Einführungskurs</w:t>
    </w:r>
  </w:p>
  <w:p w14:paraId="78DB8B99" w14:textId="20303EB3" w:rsidR="00314498" w:rsidRPr="00734245" w:rsidRDefault="00DB36C1" w:rsidP="00DB36C1">
    <w:pPr>
      <w:pStyle w:val="Kopfzeile"/>
      <w:tabs>
        <w:tab w:val="clear" w:pos="4536"/>
        <w:tab w:val="clear" w:pos="9072"/>
        <w:tab w:val="right" w:pos="9638"/>
      </w:tabs>
      <w:rPr>
        <w:rFonts w:ascii="Calibri" w:hAnsi="Calibri" w:cs="Calibri"/>
        <w:bCs/>
        <w:sz w:val="20"/>
        <w:szCs w:val="20"/>
      </w:rPr>
    </w:pPr>
    <w:r w:rsidRPr="00734245">
      <w:rPr>
        <w:rFonts w:ascii="Calibri" w:hAnsi="Calibri" w:cs="Calibri"/>
        <w:sz w:val="20"/>
        <w:szCs w:val="20"/>
      </w:rPr>
      <w:tab/>
    </w:r>
    <w:r w:rsidR="007B56A5">
      <w:rPr>
        <w:rFonts w:ascii="Calibri" w:hAnsi="Calibri" w:cs="Calibri"/>
      </w:rPr>
      <w:t>Orofaziale Physiotherapie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A45A0" w14:textId="77777777" w:rsidR="007B56A5" w:rsidRDefault="007B56A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310CF1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A56BC"/>
    <w:multiLevelType w:val="hybridMultilevel"/>
    <w:tmpl w:val="624EAA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D4B81"/>
    <w:multiLevelType w:val="hybridMultilevel"/>
    <w:tmpl w:val="B62090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7818546">
    <w:abstractNumId w:val="1"/>
  </w:num>
  <w:num w:numId="2" w16cid:durableId="1272318521">
    <w:abstractNumId w:val="2"/>
  </w:num>
  <w:num w:numId="3" w16cid:durableId="2066875638">
    <w:abstractNumId w:val="0"/>
  </w:num>
  <w:num w:numId="4" w16cid:durableId="179000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18"/>
    <w:rsid w:val="00002694"/>
    <w:rsid w:val="000053D4"/>
    <w:rsid w:val="00006810"/>
    <w:rsid w:val="00012AF8"/>
    <w:rsid w:val="00012DEE"/>
    <w:rsid w:val="000174BC"/>
    <w:rsid w:val="000247A2"/>
    <w:rsid w:val="000307EE"/>
    <w:rsid w:val="00036FF9"/>
    <w:rsid w:val="00045EAC"/>
    <w:rsid w:val="00047234"/>
    <w:rsid w:val="000550C4"/>
    <w:rsid w:val="00066B31"/>
    <w:rsid w:val="000714FD"/>
    <w:rsid w:val="00072FC2"/>
    <w:rsid w:val="00082EA1"/>
    <w:rsid w:val="00092E87"/>
    <w:rsid w:val="00094113"/>
    <w:rsid w:val="000954BC"/>
    <w:rsid w:val="00096BFB"/>
    <w:rsid w:val="000B1139"/>
    <w:rsid w:val="000B1EFD"/>
    <w:rsid w:val="000B3913"/>
    <w:rsid w:val="000B5878"/>
    <w:rsid w:val="000C0C01"/>
    <w:rsid w:val="000C39FB"/>
    <w:rsid w:val="000C6B0E"/>
    <w:rsid w:val="000D09CD"/>
    <w:rsid w:val="000D1E85"/>
    <w:rsid w:val="000D5CE2"/>
    <w:rsid w:val="000D5E42"/>
    <w:rsid w:val="000E0700"/>
    <w:rsid w:val="000E5C0C"/>
    <w:rsid w:val="000F239C"/>
    <w:rsid w:val="000F728B"/>
    <w:rsid w:val="00100314"/>
    <w:rsid w:val="00104250"/>
    <w:rsid w:val="00105F57"/>
    <w:rsid w:val="00110A34"/>
    <w:rsid w:val="001113D6"/>
    <w:rsid w:val="00112191"/>
    <w:rsid w:val="001143C9"/>
    <w:rsid w:val="00115ECF"/>
    <w:rsid w:val="00116507"/>
    <w:rsid w:val="001372D4"/>
    <w:rsid w:val="00141E85"/>
    <w:rsid w:val="00142D5C"/>
    <w:rsid w:val="00146C49"/>
    <w:rsid w:val="00147C6F"/>
    <w:rsid w:val="00147E0C"/>
    <w:rsid w:val="001500C0"/>
    <w:rsid w:val="001624CD"/>
    <w:rsid w:val="0016392A"/>
    <w:rsid w:val="00174200"/>
    <w:rsid w:val="001757BA"/>
    <w:rsid w:val="00175C89"/>
    <w:rsid w:val="00181950"/>
    <w:rsid w:val="001847CD"/>
    <w:rsid w:val="001876DD"/>
    <w:rsid w:val="0019234D"/>
    <w:rsid w:val="00193A0B"/>
    <w:rsid w:val="00193A46"/>
    <w:rsid w:val="00197E43"/>
    <w:rsid w:val="001A46DA"/>
    <w:rsid w:val="001A52B9"/>
    <w:rsid w:val="001B3C92"/>
    <w:rsid w:val="001B59BC"/>
    <w:rsid w:val="001C1206"/>
    <w:rsid w:val="001C20CA"/>
    <w:rsid w:val="001C462E"/>
    <w:rsid w:val="001D022C"/>
    <w:rsid w:val="001D0676"/>
    <w:rsid w:val="001D3DBA"/>
    <w:rsid w:val="001D3E52"/>
    <w:rsid w:val="001D67AC"/>
    <w:rsid w:val="001D67B1"/>
    <w:rsid w:val="001E1D3E"/>
    <w:rsid w:val="001E4485"/>
    <w:rsid w:val="001F6AA9"/>
    <w:rsid w:val="001F789C"/>
    <w:rsid w:val="002169BD"/>
    <w:rsid w:val="002216DA"/>
    <w:rsid w:val="00226649"/>
    <w:rsid w:val="00235E25"/>
    <w:rsid w:val="002433B9"/>
    <w:rsid w:val="002437CA"/>
    <w:rsid w:val="00245E3E"/>
    <w:rsid w:val="002517B8"/>
    <w:rsid w:val="00253DF7"/>
    <w:rsid w:val="00256650"/>
    <w:rsid w:val="002678C3"/>
    <w:rsid w:val="0027136A"/>
    <w:rsid w:val="0027155B"/>
    <w:rsid w:val="00271EBE"/>
    <w:rsid w:val="00272C48"/>
    <w:rsid w:val="00276B6D"/>
    <w:rsid w:val="00276F67"/>
    <w:rsid w:val="00283ECB"/>
    <w:rsid w:val="002867F0"/>
    <w:rsid w:val="002918F4"/>
    <w:rsid w:val="002929AF"/>
    <w:rsid w:val="002949CA"/>
    <w:rsid w:val="00294F82"/>
    <w:rsid w:val="00297C08"/>
    <w:rsid w:val="002A5A81"/>
    <w:rsid w:val="002B1FBB"/>
    <w:rsid w:val="002C7B4B"/>
    <w:rsid w:val="002D3608"/>
    <w:rsid w:val="002E3EC4"/>
    <w:rsid w:val="002E417C"/>
    <w:rsid w:val="002E4608"/>
    <w:rsid w:val="002E4C5F"/>
    <w:rsid w:val="002F3241"/>
    <w:rsid w:val="00303FFB"/>
    <w:rsid w:val="0030583E"/>
    <w:rsid w:val="00310566"/>
    <w:rsid w:val="00313043"/>
    <w:rsid w:val="00314498"/>
    <w:rsid w:val="003206B7"/>
    <w:rsid w:val="00325336"/>
    <w:rsid w:val="00327702"/>
    <w:rsid w:val="00330EAF"/>
    <w:rsid w:val="00333070"/>
    <w:rsid w:val="00336579"/>
    <w:rsid w:val="0033775C"/>
    <w:rsid w:val="0034243A"/>
    <w:rsid w:val="00342E4C"/>
    <w:rsid w:val="00347575"/>
    <w:rsid w:val="00353507"/>
    <w:rsid w:val="00357F0B"/>
    <w:rsid w:val="00363A98"/>
    <w:rsid w:val="003659F5"/>
    <w:rsid w:val="003730E9"/>
    <w:rsid w:val="003760B6"/>
    <w:rsid w:val="00377BE5"/>
    <w:rsid w:val="003808E5"/>
    <w:rsid w:val="00381469"/>
    <w:rsid w:val="00382252"/>
    <w:rsid w:val="00393662"/>
    <w:rsid w:val="00394BDD"/>
    <w:rsid w:val="003A18D3"/>
    <w:rsid w:val="003A4784"/>
    <w:rsid w:val="003B12DD"/>
    <w:rsid w:val="003B29CA"/>
    <w:rsid w:val="003C64D1"/>
    <w:rsid w:val="003D1B53"/>
    <w:rsid w:val="003D3432"/>
    <w:rsid w:val="003D3F18"/>
    <w:rsid w:val="003D42C1"/>
    <w:rsid w:val="003D5BA5"/>
    <w:rsid w:val="003D7E2A"/>
    <w:rsid w:val="003E7CFB"/>
    <w:rsid w:val="003F2168"/>
    <w:rsid w:val="003F2963"/>
    <w:rsid w:val="00400208"/>
    <w:rsid w:val="00402593"/>
    <w:rsid w:val="00407CD2"/>
    <w:rsid w:val="00411EBE"/>
    <w:rsid w:val="00414E3F"/>
    <w:rsid w:val="00414EBA"/>
    <w:rsid w:val="00417BB1"/>
    <w:rsid w:val="00422E40"/>
    <w:rsid w:val="00424867"/>
    <w:rsid w:val="0042728F"/>
    <w:rsid w:val="0044026D"/>
    <w:rsid w:val="00441E10"/>
    <w:rsid w:val="00442099"/>
    <w:rsid w:val="00446ED0"/>
    <w:rsid w:val="00457AA1"/>
    <w:rsid w:val="004620A7"/>
    <w:rsid w:val="00463921"/>
    <w:rsid w:val="0046597A"/>
    <w:rsid w:val="00467F63"/>
    <w:rsid w:val="00486D75"/>
    <w:rsid w:val="00494F6A"/>
    <w:rsid w:val="004A4D61"/>
    <w:rsid w:val="004A638B"/>
    <w:rsid w:val="004B17EA"/>
    <w:rsid w:val="004B3C41"/>
    <w:rsid w:val="004B4440"/>
    <w:rsid w:val="004B69D2"/>
    <w:rsid w:val="004C0ED3"/>
    <w:rsid w:val="004C2481"/>
    <w:rsid w:val="004C2D04"/>
    <w:rsid w:val="004C474F"/>
    <w:rsid w:val="004C4E44"/>
    <w:rsid w:val="004C5127"/>
    <w:rsid w:val="004C5E3A"/>
    <w:rsid w:val="004C7012"/>
    <w:rsid w:val="004D028C"/>
    <w:rsid w:val="004D2D13"/>
    <w:rsid w:val="004D360D"/>
    <w:rsid w:val="004F0157"/>
    <w:rsid w:val="004F5B25"/>
    <w:rsid w:val="004F6E3E"/>
    <w:rsid w:val="004F7B70"/>
    <w:rsid w:val="00500419"/>
    <w:rsid w:val="00503E1D"/>
    <w:rsid w:val="005058C0"/>
    <w:rsid w:val="0051579D"/>
    <w:rsid w:val="00515E9D"/>
    <w:rsid w:val="005164D2"/>
    <w:rsid w:val="00516AA3"/>
    <w:rsid w:val="00516B54"/>
    <w:rsid w:val="00516F83"/>
    <w:rsid w:val="00526DF4"/>
    <w:rsid w:val="0053072B"/>
    <w:rsid w:val="005413BB"/>
    <w:rsid w:val="00543003"/>
    <w:rsid w:val="00543A05"/>
    <w:rsid w:val="00551C21"/>
    <w:rsid w:val="005546CA"/>
    <w:rsid w:val="00555398"/>
    <w:rsid w:val="00560D1F"/>
    <w:rsid w:val="00566AA5"/>
    <w:rsid w:val="00572703"/>
    <w:rsid w:val="0057503F"/>
    <w:rsid w:val="00576D13"/>
    <w:rsid w:val="005867BA"/>
    <w:rsid w:val="00591C77"/>
    <w:rsid w:val="005A785D"/>
    <w:rsid w:val="005B5C88"/>
    <w:rsid w:val="005B743A"/>
    <w:rsid w:val="005C59A9"/>
    <w:rsid w:val="005D7614"/>
    <w:rsid w:val="005E04B2"/>
    <w:rsid w:val="005F32BC"/>
    <w:rsid w:val="005F4C96"/>
    <w:rsid w:val="006006EB"/>
    <w:rsid w:val="00602010"/>
    <w:rsid w:val="00603420"/>
    <w:rsid w:val="00605648"/>
    <w:rsid w:val="00610E91"/>
    <w:rsid w:val="00611A4E"/>
    <w:rsid w:val="006223FB"/>
    <w:rsid w:val="00622477"/>
    <w:rsid w:val="00626E65"/>
    <w:rsid w:val="0062718E"/>
    <w:rsid w:val="00635E66"/>
    <w:rsid w:val="00644D7D"/>
    <w:rsid w:val="00647593"/>
    <w:rsid w:val="006507D1"/>
    <w:rsid w:val="00657272"/>
    <w:rsid w:val="0066415C"/>
    <w:rsid w:val="00673784"/>
    <w:rsid w:val="006776D1"/>
    <w:rsid w:val="006805D8"/>
    <w:rsid w:val="0068649A"/>
    <w:rsid w:val="00687984"/>
    <w:rsid w:val="00691F75"/>
    <w:rsid w:val="006941AC"/>
    <w:rsid w:val="00696AF1"/>
    <w:rsid w:val="006B1CFF"/>
    <w:rsid w:val="006B2753"/>
    <w:rsid w:val="006C523C"/>
    <w:rsid w:val="006E0362"/>
    <w:rsid w:val="006E0BE2"/>
    <w:rsid w:val="006E3DF6"/>
    <w:rsid w:val="006E6705"/>
    <w:rsid w:val="006F0BC5"/>
    <w:rsid w:val="006F5BDF"/>
    <w:rsid w:val="006F6AE8"/>
    <w:rsid w:val="00701CE8"/>
    <w:rsid w:val="00701DB8"/>
    <w:rsid w:val="00701FBF"/>
    <w:rsid w:val="0070468D"/>
    <w:rsid w:val="00711315"/>
    <w:rsid w:val="00717072"/>
    <w:rsid w:val="007278D3"/>
    <w:rsid w:val="007335B9"/>
    <w:rsid w:val="0073417A"/>
    <w:rsid w:val="00734245"/>
    <w:rsid w:val="00734BD0"/>
    <w:rsid w:val="00734C68"/>
    <w:rsid w:val="007420A0"/>
    <w:rsid w:val="00760BA9"/>
    <w:rsid w:val="00780B99"/>
    <w:rsid w:val="00780CCD"/>
    <w:rsid w:val="00783A59"/>
    <w:rsid w:val="00785759"/>
    <w:rsid w:val="00785D5C"/>
    <w:rsid w:val="007A7A9F"/>
    <w:rsid w:val="007B0901"/>
    <w:rsid w:val="007B3FD9"/>
    <w:rsid w:val="007B56A5"/>
    <w:rsid w:val="007B5E2D"/>
    <w:rsid w:val="007B6CEF"/>
    <w:rsid w:val="007C0BDD"/>
    <w:rsid w:val="007C1B01"/>
    <w:rsid w:val="007C3A63"/>
    <w:rsid w:val="007D6B55"/>
    <w:rsid w:val="007E0CA3"/>
    <w:rsid w:val="007E2597"/>
    <w:rsid w:val="007E7281"/>
    <w:rsid w:val="007E739D"/>
    <w:rsid w:val="007F30A7"/>
    <w:rsid w:val="007F5AB2"/>
    <w:rsid w:val="0080345C"/>
    <w:rsid w:val="008039CB"/>
    <w:rsid w:val="0080644E"/>
    <w:rsid w:val="00811B08"/>
    <w:rsid w:val="0081253C"/>
    <w:rsid w:val="00822F4A"/>
    <w:rsid w:val="00826860"/>
    <w:rsid w:val="00827BCF"/>
    <w:rsid w:val="00831471"/>
    <w:rsid w:val="00832165"/>
    <w:rsid w:val="00835B2E"/>
    <w:rsid w:val="00842E22"/>
    <w:rsid w:val="00842F0F"/>
    <w:rsid w:val="00843238"/>
    <w:rsid w:val="0084510F"/>
    <w:rsid w:val="008635AE"/>
    <w:rsid w:val="0087336E"/>
    <w:rsid w:val="00874802"/>
    <w:rsid w:val="00876F09"/>
    <w:rsid w:val="00881900"/>
    <w:rsid w:val="00881D64"/>
    <w:rsid w:val="008852B7"/>
    <w:rsid w:val="00891CFE"/>
    <w:rsid w:val="00894AEB"/>
    <w:rsid w:val="00897F5F"/>
    <w:rsid w:val="008A2EB0"/>
    <w:rsid w:val="008A5062"/>
    <w:rsid w:val="008A55F0"/>
    <w:rsid w:val="008A63B3"/>
    <w:rsid w:val="008B0AFD"/>
    <w:rsid w:val="008B50E7"/>
    <w:rsid w:val="008B68D5"/>
    <w:rsid w:val="008B71E3"/>
    <w:rsid w:val="008C4DF0"/>
    <w:rsid w:val="008D05D9"/>
    <w:rsid w:val="008D1F83"/>
    <w:rsid w:val="008F1605"/>
    <w:rsid w:val="008F1F2D"/>
    <w:rsid w:val="009066B5"/>
    <w:rsid w:val="009117C5"/>
    <w:rsid w:val="0092681A"/>
    <w:rsid w:val="009314A3"/>
    <w:rsid w:val="00932DC8"/>
    <w:rsid w:val="00936E77"/>
    <w:rsid w:val="00936FE9"/>
    <w:rsid w:val="00946DB4"/>
    <w:rsid w:val="009503CF"/>
    <w:rsid w:val="00951F73"/>
    <w:rsid w:val="00952532"/>
    <w:rsid w:val="0095396D"/>
    <w:rsid w:val="00957566"/>
    <w:rsid w:val="009578BA"/>
    <w:rsid w:val="009611C8"/>
    <w:rsid w:val="00963240"/>
    <w:rsid w:val="009647F2"/>
    <w:rsid w:val="00966E16"/>
    <w:rsid w:val="00967F3F"/>
    <w:rsid w:val="00974FDF"/>
    <w:rsid w:val="00980F53"/>
    <w:rsid w:val="00984A5C"/>
    <w:rsid w:val="0099038B"/>
    <w:rsid w:val="00992850"/>
    <w:rsid w:val="0099352B"/>
    <w:rsid w:val="00996588"/>
    <w:rsid w:val="00997D00"/>
    <w:rsid w:val="009A1318"/>
    <w:rsid w:val="009B0AE4"/>
    <w:rsid w:val="009B3D70"/>
    <w:rsid w:val="009B4103"/>
    <w:rsid w:val="009B7B42"/>
    <w:rsid w:val="009C28C0"/>
    <w:rsid w:val="009D7D4B"/>
    <w:rsid w:val="009E7A6D"/>
    <w:rsid w:val="009E7D40"/>
    <w:rsid w:val="00A1523F"/>
    <w:rsid w:val="00A270C4"/>
    <w:rsid w:val="00A27D6A"/>
    <w:rsid w:val="00A31733"/>
    <w:rsid w:val="00A31BC9"/>
    <w:rsid w:val="00A378C4"/>
    <w:rsid w:val="00A41893"/>
    <w:rsid w:val="00A449C3"/>
    <w:rsid w:val="00A45291"/>
    <w:rsid w:val="00A469B6"/>
    <w:rsid w:val="00A46DB2"/>
    <w:rsid w:val="00A47CA2"/>
    <w:rsid w:val="00A525CC"/>
    <w:rsid w:val="00A53543"/>
    <w:rsid w:val="00A57148"/>
    <w:rsid w:val="00A63F72"/>
    <w:rsid w:val="00A646DA"/>
    <w:rsid w:val="00A6474B"/>
    <w:rsid w:val="00A71AAF"/>
    <w:rsid w:val="00A74407"/>
    <w:rsid w:val="00A744EC"/>
    <w:rsid w:val="00A945CD"/>
    <w:rsid w:val="00A95813"/>
    <w:rsid w:val="00AC020A"/>
    <w:rsid w:val="00AC1195"/>
    <w:rsid w:val="00AC1C40"/>
    <w:rsid w:val="00AC2B99"/>
    <w:rsid w:val="00AD089B"/>
    <w:rsid w:val="00AD3F6E"/>
    <w:rsid w:val="00AD4106"/>
    <w:rsid w:val="00AD4CAD"/>
    <w:rsid w:val="00AD5247"/>
    <w:rsid w:val="00AE190F"/>
    <w:rsid w:val="00AE3E22"/>
    <w:rsid w:val="00AE6541"/>
    <w:rsid w:val="00AF058B"/>
    <w:rsid w:val="00AF13A4"/>
    <w:rsid w:val="00AF16BF"/>
    <w:rsid w:val="00AF35A0"/>
    <w:rsid w:val="00AF6F99"/>
    <w:rsid w:val="00B00ACF"/>
    <w:rsid w:val="00B05FC9"/>
    <w:rsid w:val="00B06E2F"/>
    <w:rsid w:val="00B07E25"/>
    <w:rsid w:val="00B11BEA"/>
    <w:rsid w:val="00B207E8"/>
    <w:rsid w:val="00B25F83"/>
    <w:rsid w:val="00B26B02"/>
    <w:rsid w:val="00B40475"/>
    <w:rsid w:val="00B40A08"/>
    <w:rsid w:val="00B41AEA"/>
    <w:rsid w:val="00B50988"/>
    <w:rsid w:val="00B54C0F"/>
    <w:rsid w:val="00B768D8"/>
    <w:rsid w:val="00B77477"/>
    <w:rsid w:val="00B777F5"/>
    <w:rsid w:val="00B84C70"/>
    <w:rsid w:val="00B856DA"/>
    <w:rsid w:val="00B86EDC"/>
    <w:rsid w:val="00B87BEA"/>
    <w:rsid w:val="00B93BB9"/>
    <w:rsid w:val="00BA0520"/>
    <w:rsid w:val="00BA1A4C"/>
    <w:rsid w:val="00BA6C37"/>
    <w:rsid w:val="00BB1A3F"/>
    <w:rsid w:val="00BB2579"/>
    <w:rsid w:val="00BB2948"/>
    <w:rsid w:val="00BC062E"/>
    <w:rsid w:val="00BC578D"/>
    <w:rsid w:val="00BC59B8"/>
    <w:rsid w:val="00BD3210"/>
    <w:rsid w:val="00BD4226"/>
    <w:rsid w:val="00BD50AA"/>
    <w:rsid w:val="00BD51C4"/>
    <w:rsid w:val="00BD6441"/>
    <w:rsid w:val="00BF4BE6"/>
    <w:rsid w:val="00BF6D82"/>
    <w:rsid w:val="00C10202"/>
    <w:rsid w:val="00C10903"/>
    <w:rsid w:val="00C153A3"/>
    <w:rsid w:val="00C23E12"/>
    <w:rsid w:val="00C264A9"/>
    <w:rsid w:val="00C3189F"/>
    <w:rsid w:val="00C35C5F"/>
    <w:rsid w:val="00C42103"/>
    <w:rsid w:val="00C422A0"/>
    <w:rsid w:val="00C45B26"/>
    <w:rsid w:val="00C50C65"/>
    <w:rsid w:val="00C52002"/>
    <w:rsid w:val="00C5516C"/>
    <w:rsid w:val="00C603C7"/>
    <w:rsid w:val="00C64E8F"/>
    <w:rsid w:val="00C66117"/>
    <w:rsid w:val="00C66554"/>
    <w:rsid w:val="00C667BF"/>
    <w:rsid w:val="00C67C7B"/>
    <w:rsid w:val="00C7573E"/>
    <w:rsid w:val="00C75BBF"/>
    <w:rsid w:val="00C80F94"/>
    <w:rsid w:val="00C8417B"/>
    <w:rsid w:val="00C85844"/>
    <w:rsid w:val="00C860E6"/>
    <w:rsid w:val="00C90BB5"/>
    <w:rsid w:val="00C92B36"/>
    <w:rsid w:val="00CA0A9D"/>
    <w:rsid w:val="00CA1B0B"/>
    <w:rsid w:val="00CB6D55"/>
    <w:rsid w:val="00CC3B99"/>
    <w:rsid w:val="00CC571E"/>
    <w:rsid w:val="00CD4049"/>
    <w:rsid w:val="00CE221A"/>
    <w:rsid w:val="00CF519E"/>
    <w:rsid w:val="00CF6E5B"/>
    <w:rsid w:val="00D0217B"/>
    <w:rsid w:val="00D02635"/>
    <w:rsid w:val="00D1015E"/>
    <w:rsid w:val="00D152B2"/>
    <w:rsid w:val="00D25E85"/>
    <w:rsid w:val="00D32B18"/>
    <w:rsid w:val="00D36D11"/>
    <w:rsid w:val="00D37C89"/>
    <w:rsid w:val="00D409C9"/>
    <w:rsid w:val="00D455E2"/>
    <w:rsid w:val="00D471A0"/>
    <w:rsid w:val="00D51B81"/>
    <w:rsid w:val="00D52637"/>
    <w:rsid w:val="00D554FF"/>
    <w:rsid w:val="00D55E86"/>
    <w:rsid w:val="00D5636A"/>
    <w:rsid w:val="00D62155"/>
    <w:rsid w:val="00D6501C"/>
    <w:rsid w:val="00D65E00"/>
    <w:rsid w:val="00D67019"/>
    <w:rsid w:val="00D73667"/>
    <w:rsid w:val="00D7396A"/>
    <w:rsid w:val="00D73C4A"/>
    <w:rsid w:val="00D73CFE"/>
    <w:rsid w:val="00D76303"/>
    <w:rsid w:val="00D82064"/>
    <w:rsid w:val="00D845D1"/>
    <w:rsid w:val="00D90498"/>
    <w:rsid w:val="00D940A4"/>
    <w:rsid w:val="00D95251"/>
    <w:rsid w:val="00D97043"/>
    <w:rsid w:val="00DA0B7C"/>
    <w:rsid w:val="00DA5637"/>
    <w:rsid w:val="00DA59B0"/>
    <w:rsid w:val="00DB36C1"/>
    <w:rsid w:val="00DC39A9"/>
    <w:rsid w:val="00DD13A7"/>
    <w:rsid w:val="00DD55BA"/>
    <w:rsid w:val="00DE070D"/>
    <w:rsid w:val="00DE0C1E"/>
    <w:rsid w:val="00DE4470"/>
    <w:rsid w:val="00DE530D"/>
    <w:rsid w:val="00DE7473"/>
    <w:rsid w:val="00DF18B1"/>
    <w:rsid w:val="00DF6715"/>
    <w:rsid w:val="00E000E5"/>
    <w:rsid w:val="00E177B8"/>
    <w:rsid w:val="00E17A02"/>
    <w:rsid w:val="00E22DCA"/>
    <w:rsid w:val="00E22F9C"/>
    <w:rsid w:val="00E2650A"/>
    <w:rsid w:val="00E339EB"/>
    <w:rsid w:val="00E34D89"/>
    <w:rsid w:val="00E351FA"/>
    <w:rsid w:val="00E353EB"/>
    <w:rsid w:val="00E42BEF"/>
    <w:rsid w:val="00E434B0"/>
    <w:rsid w:val="00E47FE0"/>
    <w:rsid w:val="00E50963"/>
    <w:rsid w:val="00E53C1D"/>
    <w:rsid w:val="00E568AC"/>
    <w:rsid w:val="00E63249"/>
    <w:rsid w:val="00E6429A"/>
    <w:rsid w:val="00E65C95"/>
    <w:rsid w:val="00E65D5B"/>
    <w:rsid w:val="00E660AB"/>
    <w:rsid w:val="00E66BE6"/>
    <w:rsid w:val="00E71A97"/>
    <w:rsid w:val="00E73CF5"/>
    <w:rsid w:val="00E82644"/>
    <w:rsid w:val="00E83401"/>
    <w:rsid w:val="00E839D8"/>
    <w:rsid w:val="00E83D70"/>
    <w:rsid w:val="00E84A93"/>
    <w:rsid w:val="00E87A14"/>
    <w:rsid w:val="00E913DC"/>
    <w:rsid w:val="00E96C65"/>
    <w:rsid w:val="00EA384A"/>
    <w:rsid w:val="00EA47E2"/>
    <w:rsid w:val="00EA4AF4"/>
    <w:rsid w:val="00EB1A70"/>
    <w:rsid w:val="00EB1F6F"/>
    <w:rsid w:val="00EB401B"/>
    <w:rsid w:val="00EB44CD"/>
    <w:rsid w:val="00EB7FA7"/>
    <w:rsid w:val="00EC2359"/>
    <w:rsid w:val="00EC47B8"/>
    <w:rsid w:val="00ED6065"/>
    <w:rsid w:val="00EF601D"/>
    <w:rsid w:val="00EF7138"/>
    <w:rsid w:val="00F00C44"/>
    <w:rsid w:val="00F03BD4"/>
    <w:rsid w:val="00F04767"/>
    <w:rsid w:val="00F155F7"/>
    <w:rsid w:val="00F16DB0"/>
    <w:rsid w:val="00F32355"/>
    <w:rsid w:val="00F332B8"/>
    <w:rsid w:val="00F3364D"/>
    <w:rsid w:val="00F337BC"/>
    <w:rsid w:val="00F417EE"/>
    <w:rsid w:val="00F5539B"/>
    <w:rsid w:val="00F6062F"/>
    <w:rsid w:val="00F66BA3"/>
    <w:rsid w:val="00F7076D"/>
    <w:rsid w:val="00F70B96"/>
    <w:rsid w:val="00F7341C"/>
    <w:rsid w:val="00F74C0F"/>
    <w:rsid w:val="00F77D31"/>
    <w:rsid w:val="00F81B9B"/>
    <w:rsid w:val="00F84376"/>
    <w:rsid w:val="00FA0A12"/>
    <w:rsid w:val="00FA11B6"/>
    <w:rsid w:val="00FA411C"/>
    <w:rsid w:val="00FA7059"/>
    <w:rsid w:val="00FB4774"/>
    <w:rsid w:val="00FB51CC"/>
    <w:rsid w:val="00FC3785"/>
    <w:rsid w:val="00FC6E73"/>
    <w:rsid w:val="00FC7CE1"/>
    <w:rsid w:val="00FD008B"/>
    <w:rsid w:val="00FD5580"/>
    <w:rsid w:val="00FD7336"/>
    <w:rsid w:val="00FE29D7"/>
    <w:rsid w:val="00FE71FE"/>
    <w:rsid w:val="00FF0470"/>
    <w:rsid w:val="00FF2FC0"/>
    <w:rsid w:val="00FF38B5"/>
    <w:rsid w:val="00FF3958"/>
    <w:rsid w:val="07C8729F"/>
    <w:rsid w:val="0B1CCE16"/>
    <w:rsid w:val="1859884E"/>
    <w:rsid w:val="3C5EFD7E"/>
    <w:rsid w:val="3ED274D6"/>
    <w:rsid w:val="43404DB7"/>
    <w:rsid w:val="44C41961"/>
    <w:rsid w:val="4D3C00FD"/>
    <w:rsid w:val="565FC5AC"/>
    <w:rsid w:val="6A737091"/>
    <w:rsid w:val="72FD33CC"/>
    <w:rsid w:val="7D47B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B8548C"/>
  <w15:docId w15:val="{04259422-BBB4-4819-B83C-A8E8A6F1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A1B0B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A1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6B27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B275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46DB4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146C4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ufzhlungszeichen">
    <w:name w:val="List Bullet"/>
    <w:basedOn w:val="Standard"/>
    <w:rsid w:val="00D6701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DAE59D1F32C24C9BE7C507B5D31178" ma:contentTypeVersion="16" ma:contentTypeDescription="Ein neues Dokument erstellen." ma:contentTypeScope="" ma:versionID="f72f6e9a702e61bf67b82766367ff55b">
  <xsd:schema xmlns:xsd="http://www.w3.org/2001/XMLSchema" xmlns:xs="http://www.w3.org/2001/XMLSchema" xmlns:p="http://schemas.microsoft.com/office/2006/metadata/properties" xmlns:ns2="0d529617-e787-42b5-b20a-c5681f8033f5" xmlns:ns3="515f11fd-335a-4816-86c0-621c6bcaccfa" targetNamespace="http://schemas.microsoft.com/office/2006/metadata/properties" ma:root="true" ma:fieldsID="42225bc7586163addf8c027bc38ec289" ns2:_="" ns3:_="">
    <xsd:import namespace="0d529617-e787-42b5-b20a-c5681f8033f5"/>
    <xsd:import namespace="515f11fd-335a-4816-86c0-621c6bcac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Completed_x002f_notcomple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29617-e787-42b5-b20a-c5681f803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852011a-143f-4cdf-8e51-c26ff0dd7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pleted_x002f_notcompleted" ma:index="22" nillable="true" ma:displayName="Completed/ not completed" ma:format="Dropdown" ma:internalName="Completed_x002f_notcompleted">
      <xsd:simpleType>
        <xsd:restriction base="dms:Text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11fd-335a-4816-86c0-621c6bcac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529617-e787-42b5-b20a-c5681f8033f5">
      <Terms xmlns="http://schemas.microsoft.com/office/infopath/2007/PartnerControls"/>
    </lcf76f155ced4ddcb4097134ff3c332f>
    <Completed_x002f_notcompleted xmlns="0d529617-e787-42b5-b20a-c5681f8033f5" xsi:nil="true"/>
  </documentManagement>
</p:properties>
</file>

<file path=customXml/itemProps1.xml><?xml version="1.0" encoding="utf-8"?>
<ds:datastoreItem xmlns:ds="http://schemas.openxmlformats.org/officeDocument/2006/customXml" ds:itemID="{BE7DCF98-9E30-44C6-AAFA-F3ACE9E9A1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F14434-A9B9-4B7E-9E5B-C4F07498E3FB}"/>
</file>

<file path=customXml/itemProps3.xml><?xml version="1.0" encoding="utf-8"?>
<ds:datastoreItem xmlns:ds="http://schemas.openxmlformats.org/officeDocument/2006/customXml" ds:itemID="{9B7AC370-9FCA-45A5-A9E7-29E79E0233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429149-3BE0-4E7D-838A-A041F1E3DE8F}">
  <ds:schemaRefs>
    <ds:schemaRef ds:uri="http://schemas.microsoft.com/office/2006/metadata/properties"/>
    <ds:schemaRef ds:uri="http://schemas.microsoft.com/office/infopath/2007/PartnerControls"/>
    <ds:schemaRef ds:uri="0d529617-e787-42b5-b20a-c5681f803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 1</vt:lpstr>
    </vt:vector>
  </TitlesOfParts>
  <Company>*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 1</dc:title>
  <dc:subject/>
  <dc:creator>Jacqueline de Jong</dc:creator>
  <cp:keywords/>
  <dc:description/>
  <cp:lastModifiedBy>Stephanie Tiefenauer</cp:lastModifiedBy>
  <cp:revision>11</cp:revision>
  <cp:lastPrinted>2024-03-02T18:14:00Z</cp:lastPrinted>
  <dcterms:created xsi:type="dcterms:W3CDTF">2026-05-01T11:08:00Z</dcterms:created>
  <dcterms:modified xsi:type="dcterms:W3CDTF">2026-05-01T11:14:00Z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0x01010087DAE59D1F32C24C9BE7C507B5D31178</vt:lpwstr>
  </property>
  <property fmtid="{D5CDD505-2E9C-101B-9397-08002B2CF9AE}" pid="3" name="MediaServiceImageTags">
    <vt:lpwstr/>
  </property>
</Properties>
</file>